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68838878" w14:textId="3508D10D" w:rsidR="003A6954" w:rsidRPr="003A6954" w:rsidRDefault="003A6954" w:rsidP="003A6954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bookmarkStart w:id="0" w:name="_Hlk55291287"/>
      <w:bookmarkStart w:id="1" w:name="_Hlk13575460"/>
      <w:r>
        <w:rPr>
          <w:rFonts w:ascii="Lidl Font Pro" w:hAnsi="Lidl Font Pro" w:cs="Helv"/>
          <w:sz w:val="22"/>
          <w:szCs w:val="22"/>
          <w:lang w:val="el-GR"/>
        </w:rPr>
        <w:t>Λάρνακα</w:t>
      </w:r>
      <w:r w:rsidRPr="003A6954">
        <w:rPr>
          <w:rFonts w:ascii="Lidl Font Pro" w:hAnsi="Lidl Font Pro" w:cs="Helv"/>
          <w:sz w:val="22"/>
          <w:szCs w:val="22"/>
          <w:lang w:val="el-GR"/>
        </w:rPr>
        <w:t xml:space="preserve">, </w:t>
      </w:r>
      <w:r>
        <w:rPr>
          <w:rFonts w:ascii="Lidl Font Pro" w:hAnsi="Lidl Font Pro" w:cs="Helv"/>
          <w:sz w:val="22"/>
          <w:szCs w:val="22"/>
          <w:lang w:val="el-GR"/>
        </w:rPr>
        <w:t>2</w:t>
      </w:r>
      <w:r w:rsidR="00B16C66">
        <w:rPr>
          <w:rFonts w:ascii="Lidl Font Pro" w:hAnsi="Lidl Font Pro" w:cs="Helv"/>
          <w:sz w:val="22"/>
          <w:szCs w:val="22"/>
          <w:lang w:val="el-GR"/>
        </w:rPr>
        <w:t>2</w:t>
      </w:r>
      <w:r w:rsidRPr="003A6954">
        <w:rPr>
          <w:rFonts w:ascii="Lidl Font Pro" w:hAnsi="Lidl Font Pro" w:cs="Helv"/>
          <w:sz w:val="22"/>
          <w:szCs w:val="22"/>
          <w:lang w:val="el-GR"/>
        </w:rPr>
        <w:t>/12/2023</w:t>
      </w:r>
    </w:p>
    <w:p w14:paraId="6D31DB8B" w14:textId="77777777" w:rsidR="003A6954" w:rsidRPr="001468F9" w:rsidRDefault="003A6954" w:rsidP="003A6954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 w:rsidRPr="001468F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1468F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1468F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αγκαλιάζει τη διαφορετικότητα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των ανθρώπων της</w:t>
      </w:r>
    </w:p>
    <w:bookmarkEnd w:id="0"/>
    <w:bookmarkEnd w:id="1"/>
    <w:p w14:paraId="41D73ADF" w14:textId="77777777" w:rsidR="003A6954" w:rsidRDefault="003A6954" w:rsidP="003A6954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1468F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Νέα καμπάνια επικοινωνίας με πρωταγωνιστές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την ποικιλόμορφη ομάδα της.</w:t>
      </w:r>
    </w:p>
    <w:p w14:paraId="2CF70236" w14:textId="5A831F5E" w:rsidR="003A6954" w:rsidRPr="001468F9" w:rsidRDefault="003A6954" w:rsidP="003A6954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Η ποικιλομορφία των ανθρώπων </w:t>
      </w:r>
      <w:r w:rsidRPr="001468F9">
        <w:rPr>
          <w:rFonts w:ascii="Lidl Font Pro" w:hAnsi="Lidl Font Pro"/>
          <w:color w:val="000000" w:themeColor="text1"/>
          <w:lang w:val="el-GR"/>
        </w:rPr>
        <w:t>της Lidl Κύπρου</w:t>
      </w:r>
      <w:r>
        <w:rPr>
          <w:rFonts w:ascii="Lidl Font Pro" w:hAnsi="Lidl Font Pro"/>
          <w:color w:val="000000" w:themeColor="text1"/>
          <w:lang w:val="el-GR"/>
        </w:rPr>
        <w:t xml:space="preserve"> είναι το κύριο θέμα της νέας καμπάνιας που προβάλλεται το τελευταίο διάστημα. Σ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χηματίζοντας </w:t>
      </w:r>
      <w:r w:rsidRPr="001C1E57">
        <w:rPr>
          <w:rFonts w:ascii="Lidl Font Pro" w:hAnsi="Lidl Font Pro"/>
          <w:strike/>
          <w:color w:val="000000" w:themeColor="text1"/>
          <w:lang w:val="el-GR"/>
        </w:rPr>
        <w:t>με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ένα 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παζλ </w:t>
      </w:r>
      <w:r>
        <w:rPr>
          <w:rFonts w:ascii="Lidl Font Pro" w:hAnsi="Lidl Font Pro"/>
          <w:color w:val="000000" w:themeColor="text1"/>
          <w:lang w:val="el-GR"/>
        </w:rPr>
        <w:t xml:space="preserve">με </w:t>
      </w:r>
      <w:r w:rsidRPr="001468F9">
        <w:rPr>
          <w:rFonts w:ascii="Lidl Font Pro" w:hAnsi="Lidl Font Pro"/>
          <w:color w:val="000000" w:themeColor="text1"/>
          <w:lang w:val="el-GR"/>
        </w:rPr>
        <w:t>λέξεις όπως «Σεβασμός», «Αποδοχή», «Συμπερίληψη»</w:t>
      </w:r>
      <w:r>
        <w:rPr>
          <w:rFonts w:ascii="Lidl Font Pro" w:hAnsi="Lidl Font Pro"/>
          <w:color w:val="000000" w:themeColor="text1"/>
          <w:lang w:val="el-GR"/>
        </w:rPr>
        <w:t>, «Ισότητα», «Ομάδα»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η καμπάνια δίνει ένα ηχηρό μήνυμα για το εργασιακό περιβάλλον το οποίο πρεσβεύει η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Κύπρου. Ένα φιλικό και ομαδικό εργασιακό περιβάλλον</w:t>
      </w:r>
      <w:r w:rsidRPr="00CF714E">
        <w:rPr>
          <w:rFonts w:ascii="Lidl Font Pro" w:hAnsi="Lidl Font Pro"/>
          <w:color w:val="000000" w:themeColor="text1"/>
          <w:lang w:val="el-GR"/>
        </w:rPr>
        <w:t>,</w:t>
      </w:r>
      <w:r>
        <w:rPr>
          <w:rFonts w:ascii="Lidl Font Pro" w:hAnsi="Lidl Font Pro"/>
          <w:color w:val="000000" w:themeColor="text1"/>
          <w:lang w:val="el-GR"/>
        </w:rPr>
        <w:t xml:space="preserve"> απαλλαγμένο από διακρίσεις</w:t>
      </w:r>
      <w:r w:rsidRPr="00CF714E">
        <w:rPr>
          <w:rFonts w:ascii="Lidl Font Pro" w:hAnsi="Lidl Font Pro"/>
          <w:color w:val="000000" w:themeColor="text1"/>
          <w:lang w:val="el-GR"/>
        </w:rPr>
        <w:t>,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ώστε </w:t>
      </w:r>
      <w:r>
        <w:rPr>
          <w:rFonts w:ascii="Lidl Font Pro" w:hAnsi="Lidl Font Pro"/>
          <w:color w:val="000000" w:themeColor="text1"/>
          <w:lang w:val="el-GR"/>
        </w:rPr>
        <w:t>κάθε μέλος της μεγάλης της ομάδας να μπορεί καθημερινά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να είναι ο </w:t>
      </w:r>
      <w:r>
        <w:rPr>
          <w:rFonts w:ascii="Lidl Font Pro" w:hAnsi="Lidl Font Pro"/>
          <w:color w:val="000000" w:themeColor="text1"/>
          <w:lang w:val="el-GR"/>
        </w:rPr>
        <w:t>πραγματικός του ε</w:t>
      </w:r>
      <w:r w:rsidRPr="001468F9">
        <w:rPr>
          <w:rFonts w:ascii="Lidl Font Pro" w:hAnsi="Lidl Font Pro"/>
          <w:color w:val="000000" w:themeColor="text1"/>
          <w:lang w:val="el-GR"/>
        </w:rPr>
        <w:t>αυτός.</w:t>
      </w:r>
    </w:p>
    <w:p w14:paraId="1B1C8B04" w14:textId="73573648" w:rsidR="003A6954" w:rsidRPr="001468F9" w:rsidRDefault="003A6954" w:rsidP="003A6954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Μ</w:t>
      </w:r>
      <w:r w:rsidRPr="001468F9">
        <w:rPr>
          <w:rFonts w:ascii="Lidl Font Pro" w:hAnsi="Lidl Font Pro"/>
          <w:color w:val="000000" w:themeColor="text1"/>
          <w:lang w:val="el-GR"/>
        </w:rPr>
        <w:t>ια νέα πολιτική</w:t>
      </w:r>
      <w:r>
        <w:rPr>
          <w:rFonts w:ascii="Lidl Font Pro" w:hAnsi="Lidl Font Pro"/>
          <w:color w:val="000000" w:themeColor="text1"/>
          <w:lang w:val="el-GR"/>
        </w:rPr>
        <w:t xml:space="preserve"> με τίτλο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«#teamLidl, μαζί στην ισότητα», </w:t>
      </w:r>
      <w:r>
        <w:rPr>
          <w:rFonts w:ascii="Lidl Font Pro" w:hAnsi="Lidl Font Pro"/>
          <w:color w:val="000000" w:themeColor="text1"/>
          <w:lang w:val="el-GR"/>
        </w:rPr>
        <w:t>δημιουργήθηκε το τελευταίο διάστημα επιβεβαιώνοντας τ</w:t>
      </w:r>
      <w:r w:rsidRPr="001468F9">
        <w:rPr>
          <w:rFonts w:ascii="Lidl Font Pro" w:hAnsi="Lidl Font Pro"/>
          <w:color w:val="000000" w:themeColor="text1"/>
          <w:lang w:val="el-GR"/>
        </w:rPr>
        <w:t>η</w:t>
      </w:r>
      <w:r>
        <w:rPr>
          <w:rFonts w:ascii="Lidl Font Pro" w:hAnsi="Lidl Font Pro"/>
          <w:color w:val="000000" w:themeColor="text1"/>
          <w:lang w:val="el-GR"/>
        </w:rPr>
        <w:t>ν εσωτερική και εξωτερική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δέσμευσή </w:t>
      </w:r>
      <w:r>
        <w:rPr>
          <w:rFonts w:ascii="Lidl Font Pro" w:hAnsi="Lidl Font Pro"/>
          <w:color w:val="000000" w:themeColor="text1"/>
          <w:lang w:val="el-GR"/>
        </w:rPr>
        <w:t>της, γ</w:t>
      </w:r>
      <w:r w:rsidRPr="001468F9">
        <w:rPr>
          <w:rFonts w:ascii="Lidl Font Pro" w:hAnsi="Lidl Font Pro"/>
          <w:color w:val="000000" w:themeColor="text1"/>
          <w:lang w:val="el-GR"/>
        </w:rPr>
        <w:t>ια ένα</w:t>
      </w:r>
      <w:r>
        <w:rPr>
          <w:rFonts w:ascii="Lidl Font Pro" w:hAnsi="Lidl Font Pro"/>
          <w:color w:val="000000" w:themeColor="text1"/>
          <w:lang w:val="el-GR"/>
        </w:rPr>
        <w:t xml:space="preserve"> συμπεριληπτικό ε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ργασιακό περιβάλλον, βασισμένο στην δικαιοσύνη και την εμπιστοσύνη, </w:t>
      </w:r>
      <w:r w:rsidRPr="001C1E57">
        <w:rPr>
          <w:rFonts w:ascii="Lidl Font Pro" w:hAnsi="Lidl Font Pro"/>
          <w:strike/>
          <w:color w:val="000000" w:themeColor="text1"/>
          <w:lang w:val="el-GR"/>
        </w:rPr>
        <w:t>χωρίς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με μηδενική 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ανοχή </w:t>
      </w:r>
      <w:r>
        <w:rPr>
          <w:rFonts w:ascii="Lidl Font Pro" w:hAnsi="Lidl Font Pro"/>
          <w:color w:val="000000" w:themeColor="text1"/>
          <w:lang w:val="el-GR"/>
        </w:rPr>
        <w:t>σε οποιαδήποτε μορφή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διάκρισης</w:t>
      </w:r>
      <w:r w:rsidRPr="001468F9">
        <w:rPr>
          <w:rFonts w:ascii="Lidl Font Pro" w:hAnsi="Lidl Font Pro"/>
          <w:color w:val="000000" w:themeColor="text1"/>
          <w:lang w:val="el-GR"/>
        </w:rPr>
        <w:t>.</w:t>
      </w:r>
      <w:r>
        <w:rPr>
          <w:rFonts w:ascii="Lidl Font Pro" w:hAnsi="Lidl Font Pro"/>
          <w:color w:val="000000" w:themeColor="text1"/>
          <w:lang w:val="el-GR"/>
        </w:rPr>
        <w:t xml:space="preserve"> Μπορείτε να βρείτε τη νέα πολιτική εδώ</w:t>
      </w:r>
      <w:r w:rsidRPr="001C1E57">
        <w:rPr>
          <w:rFonts w:ascii="Lidl Font Pro" w:hAnsi="Lidl Font Pro"/>
          <w:color w:val="000000" w:themeColor="text1"/>
          <w:lang w:val="el-GR"/>
        </w:rPr>
        <w:t xml:space="preserve">: 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hyperlink r:id="rId8" w:history="1">
        <w:r w:rsidRPr="00F06F1B">
          <w:rPr>
            <w:rStyle w:val="-"/>
          </w:rPr>
          <w:t>https</w:t>
        </w:r>
        <w:r w:rsidRPr="001D33F0">
          <w:rPr>
            <w:rStyle w:val="-"/>
            <w:lang w:val="el-GR"/>
          </w:rPr>
          <w:t>://</w:t>
        </w:r>
        <w:proofErr w:type="spellStart"/>
        <w:r w:rsidRPr="00F06F1B">
          <w:rPr>
            <w:rStyle w:val="-"/>
          </w:rPr>
          <w:t>team</w:t>
        </w:r>
        <w:proofErr w:type="spellEnd"/>
        <w:r w:rsidRPr="001D33F0">
          <w:rPr>
            <w:rStyle w:val="-"/>
            <w:lang w:val="el-GR"/>
          </w:rPr>
          <w:t>.</w:t>
        </w:r>
        <w:proofErr w:type="spellStart"/>
        <w:r w:rsidRPr="00F06F1B">
          <w:rPr>
            <w:rStyle w:val="-"/>
          </w:rPr>
          <w:t>lidl</w:t>
        </w:r>
        <w:proofErr w:type="spellEnd"/>
        <w:r w:rsidRPr="001D33F0">
          <w:rPr>
            <w:rStyle w:val="-"/>
            <w:lang w:val="el-GR"/>
          </w:rPr>
          <w:t>.</w:t>
        </w:r>
        <w:proofErr w:type="spellStart"/>
        <w:r w:rsidRPr="00F06F1B">
          <w:rPr>
            <w:rStyle w:val="-"/>
          </w:rPr>
          <w:t>com</w:t>
        </w:r>
        <w:proofErr w:type="spellEnd"/>
        <w:r w:rsidRPr="001D33F0">
          <w:rPr>
            <w:rStyle w:val="-"/>
            <w:lang w:val="el-GR"/>
          </w:rPr>
          <w:t>.</w:t>
        </w:r>
        <w:proofErr w:type="spellStart"/>
        <w:r w:rsidRPr="00F06F1B">
          <w:rPr>
            <w:rStyle w:val="-"/>
          </w:rPr>
          <w:t>cy</w:t>
        </w:r>
        <w:proofErr w:type="spellEnd"/>
        <w:r w:rsidRPr="001D33F0">
          <w:rPr>
            <w:rStyle w:val="-"/>
            <w:lang w:val="el-GR"/>
          </w:rPr>
          <w:t>/</w:t>
        </w:r>
        <w:proofErr w:type="spellStart"/>
        <w:r w:rsidRPr="00F06F1B">
          <w:rPr>
            <w:rStyle w:val="-"/>
          </w:rPr>
          <w:t>diversity</w:t>
        </w:r>
        <w:proofErr w:type="spellEnd"/>
        <w:r w:rsidRPr="001D33F0">
          <w:rPr>
            <w:rStyle w:val="-"/>
            <w:lang w:val="el-GR"/>
          </w:rPr>
          <w:t>/</w:t>
        </w:r>
        <w:proofErr w:type="spellStart"/>
        <w:r w:rsidRPr="00F06F1B">
          <w:rPr>
            <w:rStyle w:val="-"/>
          </w:rPr>
          <w:t>mazi</w:t>
        </w:r>
        <w:proofErr w:type="spellEnd"/>
        <w:r w:rsidRPr="001D33F0">
          <w:rPr>
            <w:rStyle w:val="-"/>
            <w:lang w:val="el-GR"/>
          </w:rPr>
          <w:t>-</w:t>
        </w:r>
        <w:proofErr w:type="spellStart"/>
        <w:r w:rsidRPr="00F06F1B">
          <w:rPr>
            <w:rStyle w:val="-"/>
          </w:rPr>
          <w:t>stin</w:t>
        </w:r>
        <w:proofErr w:type="spellEnd"/>
        <w:r w:rsidRPr="001D33F0">
          <w:rPr>
            <w:rStyle w:val="-"/>
            <w:lang w:val="el-GR"/>
          </w:rPr>
          <w:t>-</w:t>
        </w:r>
        <w:proofErr w:type="spellStart"/>
        <w:r w:rsidRPr="00F06F1B">
          <w:rPr>
            <w:rStyle w:val="-"/>
          </w:rPr>
          <w:t>isotita</w:t>
        </w:r>
        <w:proofErr w:type="spellEnd"/>
      </w:hyperlink>
      <w:r>
        <w:rPr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310DD12D" w14:textId="77777777" w:rsidR="003A6954" w:rsidRDefault="003A6954" w:rsidP="003A6954">
      <w:pPr>
        <w:spacing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Η εταιρεία αποτελεί </w:t>
      </w:r>
      <w:r w:rsidRPr="001468F9">
        <w:rPr>
          <w:rFonts w:ascii="Lidl Font Pro" w:hAnsi="Lidl Font Pro"/>
          <w:color w:val="000000" w:themeColor="text1"/>
          <w:lang w:val="el-GR"/>
        </w:rPr>
        <w:t>πιστοπο</w:t>
      </w:r>
      <w:r>
        <w:rPr>
          <w:rFonts w:ascii="Lidl Font Pro" w:hAnsi="Lidl Font Pro"/>
          <w:color w:val="000000" w:themeColor="text1"/>
          <w:lang w:val="el-GR"/>
        </w:rPr>
        <w:t>ιημένο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</w:t>
      </w:r>
      <w:r w:rsidRPr="00852285">
        <w:rPr>
          <w:rFonts w:ascii="Lidl Font Pro" w:hAnsi="Lidl Font Pro"/>
          <w:b/>
          <w:bCs/>
          <w:color w:val="000000" w:themeColor="text1"/>
          <w:lang w:val="el-GR"/>
        </w:rPr>
        <w:t>«Εργοδότη Ισότητα</w:t>
      </w:r>
      <w:r>
        <w:rPr>
          <w:rFonts w:ascii="Lidl Font Pro" w:hAnsi="Lidl Font Pro"/>
          <w:b/>
          <w:bCs/>
          <w:color w:val="000000" w:themeColor="text1"/>
          <w:lang w:val="el-GR"/>
        </w:rPr>
        <w:t>ς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» από τον Εθνικό Φορέα Πιστοποίησης Επιχειρήσεων, </w:t>
      </w:r>
      <w:r>
        <w:rPr>
          <w:rFonts w:ascii="Lidl Font Pro" w:hAnsi="Lidl Font Pro"/>
          <w:color w:val="000000" w:themeColor="text1"/>
          <w:lang w:val="el-GR"/>
        </w:rPr>
        <w:t xml:space="preserve">έχει </w:t>
      </w:r>
      <w:r w:rsidRPr="001468F9">
        <w:rPr>
          <w:rFonts w:ascii="Lidl Font Pro" w:hAnsi="Lidl Font Pro"/>
          <w:color w:val="000000" w:themeColor="text1"/>
          <w:lang w:val="el-GR"/>
        </w:rPr>
        <w:t>υπογρ</w:t>
      </w:r>
      <w:r>
        <w:rPr>
          <w:rFonts w:ascii="Lidl Font Pro" w:hAnsi="Lidl Font Pro"/>
          <w:color w:val="000000" w:themeColor="text1"/>
          <w:lang w:val="el-GR"/>
        </w:rPr>
        <w:t>άψει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τη </w:t>
      </w:r>
      <w:r w:rsidRPr="00852285">
        <w:rPr>
          <w:rFonts w:ascii="Lidl Font Pro" w:hAnsi="Lidl Font Pro"/>
          <w:b/>
          <w:bCs/>
          <w:color w:val="000000" w:themeColor="text1"/>
          <w:lang w:val="el-GR"/>
        </w:rPr>
        <w:t>Χάρτα της Διαφορετικότητας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(</w:t>
      </w:r>
      <w:proofErr w:type="spellStart"/>
      <w:r w:rsidRPr="001468F9">
        <w:rPr>
          <w:rFonts w:ascii="Lidl Font Pro" w:hAnsi="Lidl Font Pro"/>
          <w:color w:val="000000" w:themeColor="text1"/>
          <w:lang w:val="el-GR"/>
        </w:rPr>
        <w:t>Diversity</w:t>
      </w:r>
      <w:proofErr w:type="spellEnd"/>
      <w:r w:rsidRPr="001468F9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1468F9">
        <w:rPr>
          <w:rFonts w:ascii="Lidl Font Pro" w:hAnsi="Lidl Font Pro"/>
          <w:color w:val="000000" w:themeColor="text1"/>
          <w:lang w:val="el-GR"/>
        </w:rPr>
        <w:t>Charter</w:t>
      </w:r>
      <w:proofErr w:type="spellEnd"/>
      <w:r w:rsidRPr="001468F9">
        <w:rPr>
          <w:rFonts w:ascii="Lidl Font Pro" w:hAnsi="Lidl Font Pro"/>
          <w:color w:val="000000" w:themeColor="text1"/>
          <w:lang w:val="el-GR"/>
        </w:rPr>
        <w:t xml:space="preserve">) και </w:t>
      </w:r>
      <w:r>
        <w:rPr>
          <w:rFonts w:ascii="Lidl Font Pro" w:hAnsi="Lidl Font Pro"/>
          <w:color w:val="000000" w:themeColor="text1"/>
          <w:lang w:val="el-GR"/>
        </w:rPr>
        <w:t>έχει λάβει την πιστοποίηση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</w:t>
      </w:r>
      <w:r w:rsidRPr="00852285">
        <w:rPr>
          <w:rFonts w:ascii="Lidl Font Pro" w:hAnsi="Lidl Font Pro"/>
          <w:b/>
          <w:bCs/>
          <w:color w:val="000000" w:themeColor="text1"/>
          <w:lang w:val="el-GR"/>
        </w:rPr>
        <w:t xml:space="preserve">Top </w:t>
      </w:r>
      <w:proofErr w:type="spellStart"/>
      <w:r w:rsidRPr="00852285">
        <w:rPr>
          <w:rFonts w:ascii="Lidl Font Pro" w:hAnsi="Lidl Font Pro"/>
          <w:b/>
          <w:bCs/>
          <w:color w:val="000000" w:themeColor="text1"/>
          <w:lang w:val="el-GR"/>
        </w:rPr>
        <w:t>Employer</w:t>
      </w:r>
      <w:proofErr w:type="spellEnd"/>
      <w:r w:rsidRPr="00852285">
        <w:rPr>
          <w:rFonts w:ascii="Lidl Font Pro" w:hAnsi="Lidl Font Pro"/>
          <w:b/>
          <w:bCs/>
          <w:color w:val="000000" w:themeColor="text1"/>
          <w:lang w:val="el-GR"/>
        </w:rPr>
        <w:t xml:space="preserve"> (Κορυφαίος Εργοδότης) για το 2023 για 6η συνεχόμενη χρονιά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. </w:t>
      </w:r>
      <w:r>
        <w:rPr>
          <w:rFonts w:ascii="Lidl Font Pro" w:hAnsi="Lidl Font Pro"/>
          <w:color w:val="000000" w:themeColor="text1"/>
          <w:lang w:val="el-GR"/>
        </w:rPr>
        <w:t>Οι πιστοποιήσεις αυτές από ανεξάρτητους φορείς</w:t>
      </w:r>
      <w:r w:rsidRPr="001468F9">
        <w:rPr>
          <w:rFonts w:ascii="Lidl Font Pro" w:hAnsi="Lidl Font Pro"/>
          <w:color w:val="000000" w:themeColor="text1"/>
          <w:lang w:val="el-GR"/>
        </w:rPr>
        <w:t>, έρχονται να επισφραγίσουν τη στρατηγική της Lidl Κύπρου για ένα συμπεριληπτικό περιβάλλον εργασίας απαλλαγμένο από άμεσες ή έμμεσες διακρίσεις και στερεότυπα, θέτοντας πάντα τους ανθρώπους τ</w:t>
      </w:r>
      <w:r>
        <w:rPr>
          <w:rFonts w:ascii="Lidl Font Pro" w:hAnsi="Lidl Font Pro"/>
          <w:color w:val="000000" w:themeColor="text1"/>
          <w:lang w:val="el-GR"/>
        </w:rPr>
        <w:t>ης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στο επίκεντρο.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7A1E7214" w14:textId="77777777" w:rsidR="003A6954" w:rsidRPr="00852285" w:rsidRDefault="003A6954" w:rsidP="003A6954">
      <w:pPr>
        <w:spacing w:line="360" w:lineRule="auto"/>
        <w:jc w:val="both"/>
        <w:rPr>
          <w:rStyle w:val="lidl-rtefontface-3"/>
          <w:rFonts w:ascii="Lidl Font Pro" w:hAnsi="Lidl Font Pro"/>
          <w:lang w:val="el-GR"/>
        </w:rPr>
      </w:pPr>
      <w:r w:rsidRPr="001468F9">
        <w:rPr>
          <w:rFonts w:ascii="Lidl Font Pro" w:hAnsi="Lidl Font Pro"/>
          <w:color w:val="000000" w:themeColor="text1"/>
          <w:lang w:val="el-GR"/>
        </w:rPr>
        <w:t xml:space="preserve">Η εταιρεία προγραμματίζει για το 2024 νέες προσλήψεις σε καταστήματα, </w:t>
      </w:r>
      <w:proofErr w:type="spellStart"/>
      <w:r w:rsidRPr="001468F9">
        <w:rPr>
          <w:rFonts w:ascii="Lidl Font Pro" w:hAnsi="Lidl Font Pro"/>
          <w:color w:val="000000" w:themeColor="text1"/>
          <w:lang w:val="el-GR"/>
        </w:rPr>
        <w:t>logistics</w:t>
      </w:r>
      <w:proofErr w:type="spellEnd"/>
      <w:r w:rsidRPr="001468F9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1468F9">
        <w:rPr>
          <w:rFonts w:ascii="Lidl Font Pro" w:hAnsi="Lidl Font Pro"/>
          <w:color w:val="000000" w:themeColor="text1"/>
          <w:lang w:val="el-GR"/>
        </w:rPr>
        <w:t>center</w:t>
      </w:r>
      <w:proofErr w:type="spellEnd"/>
      <w:r w:rsidRPr="001468F9">
        <w:rPr>
          <w:rFonts w:ascii="Lidl Font Pro" w:hAnsi="Lidl Font Pro"/>
          <w:color w:val="000000" w:themeColor="text1"/>
          <w:lang w:val="el-GR"/>
        </w:rPr>
        <w:t xml:space="preserve"> και γραφεία, ενδυναμώνοντας περαιτέρω την παρουσία της στην κυπριακή </w:t>
      </w:r>
      <w:r w:rsidRPr="001468F9">
        <w:rPr>
          <w:rFonts w:ascii="Lidl Font Pro" w:hAnsi="Lidl Font Pro"/>
          <w:color w:val="000000" w:themeColor="text1"/>
          <w:lang w:val="el-GR"/>
        </w:rPr>
        <w:lastRenderedPageBreak/>
        <w:t xml:space="preserve">αγορά λιανεμπορίου, </w:t>
      </w:r>
      <w:r w:rsidRPr="001468F9">
        <w:rPr>
          <w:rFonts w:ascii="Lidl Font Pro" w:hAnsi="Lidl Font Pro"/>
          <w:b/>
          <w:bCs/>
          <w:color w:val="000000" w:themeColor="text1"/>
          <w:lang w:val="el-GR"/>
        </w:rPr>
        <w:t xml:space="preserve">µε στόχο να παραμείνει εργοδότης επιλογής, </w:t>
      </w:r>
      <w:r>
        <w:rPr>
          <w:rFonts w:ascii="Lidl Font Pro" w:hAnsi="Lidl Font Pro"/>
          <w:b/>
          <w:bCs/>
          <w:color w:val="000000" w:themeColor="text1"/>
          <w:lang w:val="el-GR"/>
        </w:rPr>
        <w:t>για την μεγάλη της ομάδα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. Στο </w:t>
      </w:r>
      <w:r w:rsidRPr="001468F9">
        <w:rPr>
          <w:rFonts w:ascii="Lidl Font Pro" w:hAnsi="Lidl Font Pro"/>
          <w:color w:val="000000" w:themeColor="text1"/>
          <w:lang w:val="en-US"/>
        </w:rPr>
        <w:t>link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που ακολουθεί μπορείτε να δείτε τις ενεργές θέσεις εργασίας σε όλη την Κύπρο: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hyperlink r:id="rId9" w:history="1">
        <w:r w:rsidRPr="00F06F1B">
          <w:rPr>
            <w:rStyle w:val="-"/>
            <w:rFonts w:ascii="Lidl Font Pro" w:hAnsi="Lidl Font Pro"/>
            <w:b/>
            <w:bCs/>
            <w:lang w:val="el-GR"/>
          </w:rPr>
          <w:t>https://team.lidl.com.cy/anazitisi-thesis-ergasias</w:t>
        </w:r>
      </w:hyperlink>
      <w:r w:rsidRPr="008522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</w:p>
    <w:p w14:paraId="74AED6B0" w14:textId="77777777" w:rsidR="0049075C" w:rsidRPr="003A6954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7CF2057E" w14:textId="6BC9B49F" w:rsidR="00B16C66" w:rsidRDefault="00B16C6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hyperlink r:id="rId10" w:history="1">
        <w:r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</w:p>
    <w:p w14:paraId="6AFE47E6" w14:textId="5C211A12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6"/>
      <w:footerReference w:type="default" r:id="rId17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32CE4" w14:textId="77777777" w:rsidR="00393E14" w:rsidRDefault="00393E14" w:rsidP="00C15348">
      <w:pPr>
        <w:spacing w:after="0" w:line="240" w:lineRule="auto"/>
      </w:pPr>
      <w:r>
        <w:separator/>
      </w:r>
    </w:p>
  </w:endnote>
  <w:endnote w:type="continuationSeparator" w:id="0">
    <w:p w14:paraId="565F3AF5" w14:textId="77777777" w:rsidR="00393E14" w:rsidRDefault="00393E1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CF8CB" w14:textId="77777777" w:rsidR="00393E14" w:rsidRDefault="00393E14" w:rsidP="00C15348">
      <w:pPr>
        <w:spacing w:after="0" w:line="240" w:lineRule="auto"/>
      </w:pPr>
      <w:r>
        <w:separator/>
      </w:r>
    </w:p>
  </w:footnote>
  <w:footnote w:type="continuationSeparator" w:id="0">
    <w:p w14:paraId="6D8AB6D8" w14:textId="77777777" w:rsidR="00393E14" w:rsidRDefault="00393E1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93E14"/>
    <w:rsid w:val="003A2353"/>
    <w:rsid w:val="003A6954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C66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67499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.lidl.com.cy/diversity/mazi-stin-isotita" TargetMode="External"/><Relationship Id="rId13" Type="http://schemas.openxmlformats.org/officeDocument/2006/relationships/hyperlink" Target="https://www.instagram.com/lidl_cypru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lidlcy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dlfoodacademy.com.c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company/lidl-cyprus" TargetMode="External"/><Relationship Id="rId10" Type="http://schemas.openxmlformats.org/officeDocument/2006/relationships/hyperlink" Target="https://corporate.lidl.com.cy/e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team.lidl.com.cy/anazitisi-thesis-ergasias" TargetMode="External"/><Relationship Id="rId14" Type="http://schemas.openxmlformats.org/officeDocument/2006/relationships/hyperlink" Target="https://twitter.com/Lidl_Cyprus_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2236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44</cp:revision>
  <cp:lastPrinted>2017-09-18T08:53:00Z</cp:lastPrinted>
  <dcterms:created xsi:type="dcterms:W3CDTF">2023-01-04T07:58:00Z</dcterms:created>
  <dcterms:modified xsi:type="dcterms:W3CDTF">2023-12-21T12:55:00Z</dcterms:modified>
</cp:coreProperties>
</file>